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CONTRATO Nº 20200133       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Pelo presente instrumento de Contrato, de um lado o Município de TUCUMÃ, através do(a) FUNDO MUNICIPAL DE SAÚDE, CNPJ-MF, Nº</w:t>
      </w:r>
      <w:r>
        <w:rPr>
          <w:rFonts w:ascii="Times New Roman" w:hAnsi="Times New Roman" w:cs="Times New Roman"/>
          <w:lang w:val="x-none"/>
        </w:rPr>
        <w:t xml:space="preserve"> 11.234.776/0001-92, denominado daqui por diante de CONTRATANTE,  representado neste ato pelo(a) Sr.(a) ALINE PEREIRA ROCHA,  Secretária Mul. de Saúde, residente na Rua das Camélias, 331, portador do CPF nº 836.021.862-53 e do outro lado ELLO DISTRIBUIÇÃO </w:t>
      </w:r>
      <w:r>
        <w:rPr>
          <w:rFonts w:ascii="Times New Roman" w:hAnsi="Times New Roman" w:cs="Times New Roman"/>
          <w:lang w:val="x-none"/>
        </w:rPr>
        <w:t xml:space="preserve">LTDA,    CNPJ 14.115.388/0001-80, com sede na avenida Anapolis s/n, F.P. Petropolis, Goiânia-GO, CEP 74780-562, de agora em diante  denominada CONTRATADA(O), neste ato representado pelo(a) Sr(a).    VITOR PAIVA PERILLO, residente na RUA DOS ANGICOS, QD 06 </w:t>
      </w:r>
      <w:r>
        <w:rPr>
          <w:rFonts w:ascii="Times New Roman" w:hAnsi="Times New Roman" w:cs="Times New Roman"/>
          <w:lang w:val="x-none"/>
        </w:rPr>
        <w:t>LOTE 2-A, ALDEIA DO VALE, Goiânia-GO, CEP 74680-030, portador do(a) CPF 037.274.771-05, têm justo e contratado o seguinte: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PRIMEIRA - DO OBJETO CONTRATUAL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1.1 - AQUISIÇÃO DE TESTE RÁPIDO PARA COVID-19 WONDFO (IGG-IGM), PARA TESTAGEM EM INDIVIDU</w:t>
      </w:r>
      <w:r>
        <w:rPr>
          <w:rFonts w:ascii="Times New Roman" w:hAnsi="Times New Roman" w:cs="Times New Roman"/>
          <w:lang w:val="x-none"/>
        </w:rPr>
        <w:t>OS DO MUNICIPIO DE TUCUMÃ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ITEM   DESCRIÇÃO/ESPECIFICAÇÕES                              UNIDADE           QUANTIDADE    VALOR UNITÁRIO      VALOR TOTAL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068824  TESTE RÁPIDO PARA COVID-19 (WONDFO - IGG E IGM CASSE  UNIDADE               200,00           1</w:t>
      </w:r>
      <w:r>
        <w:rPr>
          <w:rFonts w:ascii="Courier New" w:hAnsi="Courier New" w:cs="Courier New"/>
          <w:sz w:val="12"/>
          <w:szCs w:val="12"/>
          <w:lang w:val="x-none"/>
        </w:rPr>
        <w:t>90,000        38.000,00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TE DE TESTE)                                           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TESTE RÁPIDO PARA  COVID-19 (WONDFO - IGG - IGM CASSETE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DE TESTES)                                             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</w:t>
      </w:r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                   VALOR GLOBAL R$       38.000,00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SEGUNDA - DA FUNDAMENTAÇÃO LEGAL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2.1 - Este contrato fundamenta-se no  da Lei nº 8.666/93, de 21 de junho de 1993, e suas posteriores alterações.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</w:t>
      </w:r>
      <w:r>
        <w:rPr>
          <w:rFonts w:ascii="Times New Roman" w:hAnsi="Times New Roman" w:cs="Times New Roman"/>
          <w:b/>
          <w:bCs/>
          <w:lang w:val="x-none"/>
        </w:rPr>
        <w:t>USULA TERCEIRA - DOS ENCARGOS, OBRIGAÇÕES E RESPONSABILIDADES DA CONTRATADA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3.1. Executar o objeto deste contrato de acordo com as condições e prazos estabelecidas neste termo contratual;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3.2. Assumir a responsabilidade por quaisquer danos ou prejuízos c</w:t>
      </w:r>
      <w:r>
        <w:rPr>
          <w:rFonts w:ascii="Times New Roman" w:hAnsi="Times New Roman" w:cs="Times New Roman"/>
          <w:lang w:val="x-none"/>
        </w:rPr>
        <w:t>ausados ao patrimônio do CONTRATANTE ou a terceiros, quando no desempenho de suas atividades profissionais, objeto deste contrato;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3.3.  Encaminhar para o Setor Financeiro da(o) FUNDO MUNICIPAL DE SAÚDE as notas de empenhos e respectivas  notas fiscais/fa</w:t>
      </w:r>
      <w:r>
        <w:rPr>
          <w:rFonts w:ascii="Times New Roman" w:hAnsi="Times New Roman" w:cs="Times New Roman"/>
          <w:lang w:val="x-none"/>
        </w:rPr>
        <w:t>turas concernentes ao objeto contratual;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3.4. Assumir integralmente a responsabilidade por todo o ônus decorrente da execução deste contrato, especialmente com relação aos encargos trabalhistas e previdenciários do pessoal utilizado para a consecução do f</w:t>
      </w:r>
      <w:r>
        <w:rPr>
          <w:rFonts w:ascii="Times New Roman" w:hAnsi="Times New Roman" w:cs="Times New Roman"/>
          <w:lang w:val="x-none"/>
        </w:rPr>
        <w:t>ornecimento, bem como o custo de transporte, inclusive seguro, carga e descarga, correndo tal operação única e exclusivamente por conta, risco e responsabilidade da CONTRATADA;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lastRenderedPageBreak/>
        <w:t>3.5. Manter, durante toda a execução do contrato, em compatibilidade com as ob</w:t>
      </w:r>
      <w:r>
        <w:rPr>
          <w:rFonts w:ascii="Times New Roman" w:hAnsi="Times New Roman" w:cs="Times New Roman"/>
          <w:lang w:val="x-none"/>
        </w:rPr>
        <w:t>rigações assumidas, todas as condições de habilitação e qualificação exigidas na realização deste Contrato.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3.6. Providenciar a imediata correção das deficiências  e ou  irregularidades apontadas pela Contratante;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3.7. Aceitar nas mesmas condições contra</w:t>
      </w:r>
      <w:r>
        <w:rPr>
          <w:rFonts w:ascii="Times New Roman" w:hAnsi="Times New Roman" w:cs="Times New Roman"/>
          <w:lang w:val="x-none"/>
        </w:rPr>
        <w:t>tuais os acréscimos e supressões  até o limite fixado no § 1º, do art. 65, da Lei nº 8.666/93 e suas alterações posteriores.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QUARTA - DAS RESPONSABILIDADES DO CONTRATANTE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4.1. A Contratante se obriga a proporcionar à Contratada todas as condiçõ</w:t>
      </w:r>
      <w:r>
        <w:rPr>
          <w:rFonts w:ascii="Times New Roman" w:hAnsi="Times New Roman" w:cs="Times New Roman"/>
          <w:lang w:val="x-none"/>
        </w:rPr>
        <w:t>es necessárias ao pleno cumprimento das obrigações decorrentes do Termo Contratual, consoante estabelece a Lei nº  8.666/93 e suas alterações posteriores;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4.2. Fiscalizar e acompanhar a execução do objeto contratual;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4.3. Comunicar à Contratada toda e qu</w:t>
      </w:r>
      <w:r>
        <w:rPr>
          <w:rFonts w:ascii="Times New Roman" w:hAnsi="Times New Roman" w:cs="Times New Roman"/>
          <w:lang w:val="x-none"/>
        </w:rPr>
        <w:t>alquer ocorrência relacionada com a execução do objeto contratual, diligenciando nos casos que exigem providências corretivas;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4.4. Providenciar os pagamentos à Contratada à vista das Notas Fiscais/Faturas devidamente atestadas pelo Setor Competente.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</w:t>
      </w:r>
      <w:r>
        <w:rPr>
          <w:rFonts w:ascii="Times New Roman" w:hAnsi="Times New Roman" w:cs="Times New Roman"/>
          <w:b/>
          <w:bCs/>
          <w:lang w:val="x-none"/>
        </w:rPr>
        <w:t>ÁUSULA QUINTA - DA VIGÊNCIA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5.1 - A vigência deste instrumento contratual iniciará em 11 de Maio de 2020 extinguindo-se em 29 de Maio de 2020,  podendo ser prorrogado de acordo com a lei.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SEXTA - DA RESCISÃO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6.1 - Constituem motivo para a resc</w:t>
      </w:r>
      <w:r>
        <w:rPr>
          <w:rFonts w:ascii="Times New Roman" w:hAnsi="Times New Roman" w:cs="Times New Roman"/>
          <w:lang w:val="x-none"/>
        </w:rPr>
        <w:t>isão contratual os constantes dos artigos 77, 78 e 79 da Lei nº 8.666/93, e poderá ser solicitada a qualquer tempo pelo CONTRATANTE, com antecedência mínima de 05 (cinco) dias úteis, mediante comunicação por escrito.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SÉTIMA - DAS PENALIDADES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</w:t>
      </w:r>
      <w:r>
        <w:rPr>
          <w:rFonts w:ascii="Times New Roman" w:hAnsi="Times New Roman" w:cs="Times New Roman"/>
          <w:lang w:val="x-none"/>
        </w:rPr>
        <w:t>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Advertência;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Mu</w:t>
      </w:r>
      <w:r>
        <w:rPr>
          <w:rFonts w:ascii="Times New Roman" w:hAnsi="Times New Roman" w:cs="Times New Roman"/>
          <w:lang w:val="x-none"/>
        </w:rPr>
        <w:t>lta;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Suspensão temporária de participações em licitações promovidas com o CONTRATANTE, impedimento de contratar com o mesmo, por prazo não superior a 02 (dois) anos;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Declaração de inidoneidade para licitar ou contratar com a Administração Públi</w:t>
      </w:r>
      <w:r>
        <w:rPr>
          <w:rFonts w:ascii="Times New Roman" w:hAnsi="Times New Roman" w:cs="Times New Roman"/>
          <w:lang w:val="x-none"/>
        </w:rPr>
        <w:t>ca, enquanto perdurarem os motivos da punição, ou até que seja promovida a reabilitação, perante a própria autoridade que aplicou penalidade;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7.2. A multa prevista acima será a seguinte: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Até 10% (dez por cento) do valor total contratado, no caso de</w:t>
      </w:r>
      <w:r>
        <w:rPr>
          <w:rFonts w:ascii="Times New Roman" w:hAnsi="Times New Roman" w:cs="Times New Roman"/>
          <w:lang w:val="x-none"/>
        </w:rPr>
        <w:t xml:space="preserve"> sua não realização e/ou descumprimento de alguma das cláusulas contratuais;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7.3. As sanções previstas nos itens acima poderão ser aplicadas cumulativamente, facultada a defesa prévia do interessado no prazo de 05 (cinco) dias úteis;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7.4. O valor da mult</w:t>
      </w:r>
      <w:r>
        <w:rPr>
          <w:rFonts w:ascii="Times New Roman" w:hAnsi="Times New Roman" w:cs="Times New Roman"/>
          <w:lang w:val="x-none"/>
        </w:rPr>
        <w:t>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7.5. O pagamento da multa não eximirá a CONTRATADA de corrigir as irregularidades que deram causa à penalidade;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7.6. O CONTRATANTE deverá notificar a CONTRATADA, por escrito, de qualquer anormalidade constatada durante a prestação dos serviços, para adoçã</w:t>
      </w:r>
      <w:r>
        <w:rPr>
          <w:rFonts w:ascii="Times New Roman" w:hAnsi="Times New Roman" w:cs="Times New Roman"/>
          <w:lang w:val="x-none"/>
        </w:rPr>
        <w:t>o das providências cabíveis;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7.7. As penalidades somente serão relevadas em razão de circunstâncias excepcionais, e as justificadas só serão aceitas por escrito, fundamentadas em fatos reais e facilmente comprováveis, a critério da autoridade competente d</w:t>
      </w:r>
      <w:r>
        <w:rPr>
          <w:rFonts w:ascii="Times New Roman" w:hAnsi="Times New Roman" w:cs="Times New Roman"/>
          <w:lang w:val="x-none"/>
        </w:rPr>
        <w:t>o CONTRATANTE, e desde que formuladas no prazo máximo de 05 (cinco) dias da data em que foram aplicadas.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OITAVA - DO VALOR E REAJUSTE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8.1 - O valor total da presente avença é de R$ 38.000,00 (trinta e oito mil reais), a ser pago no prazo de até</w:t>
      </w:r>
      <w:r>
        <w:rPr>
          <w:rFonts w:ascii="Times New Roman" w:hAnsi="Times New Roman" w:cs="Times New Roman"/>
          <w:lang w:val="x-none"/>
        </w:rPr>
        <w:t xml:space="preserve"> trinta dias, contado partir da data final do período de adimplemento da obrigação, na proporção dos bens efetivamente fornecidos no período respectivo, segundo as autorizações expedidas pelo(a) CONTRATANTE e de conformidade com as notas fiscais/faturas e/</w:t>
      </w:r>
      <w:r>
        <w:rPr>
          <w:rFonts w:ascii="Times New Roman" w:hAnsi="Times New Roman" w:cs="Times New Roman"/>
          <w:lang w:val="x-none"/>
        </w:rPr>
        <w:t>ou recibos devidamente atestadas pelo setor competente, observadas a condições da proposta adjudicada e da órdem de serviço emitida.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Parágrafo Único - Havendo atraso no pagamento, desde que não decorre  de ato ou fato atribuível à Contratada, aplicar-se-á</w:t>
      </w:r>
      <w:r>
        <w:rPr>
          <w:rFonts w:ascii="Times New Roman" w:hAnsi="Times New Roman" w:cs="Times New Roman"/>
          <w:lang w:val="x-none"/>
        </w:rPr>
        <w:t xml:space="preserve"> o índice do IPCA, a título de compensação financeira, que será o produto resultante da multiplicação desse índice do dia anterior ao pagamento pelo número de dias em atraso,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repetindo-se a operação a cada mês de atraso.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NONA - DA DOTAÇÃO ORÇAME</w:t>
      </w:r>
      <w:r>
        <w:rPr>
          <w:rFonts w:ascii="Times New Roman" w:hAnsi="Times New Roman" w:cs="Times New Roman"/>
          <w:b/>
          <w:bCs/>
          <w:lang w:val="x-none"/>
        </w:rPr>
        <w:t>NTÁRIA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9.1 - As despesas contratuais correrão por conta da verba do orçamento do(a) CONTRATANTE, na dotação orçamentária Exercício 2020 Atividade 1111.103010003.2.058 Manut.Bloco de Custeio-Atenção Básica , Classificação econômica 3.3.90.30.00 Material de</w:t>
      </w:r>
      <w:r>
        <w:rPr>
          <w:rFonts w:ascii="Times New Roman" w:hAnsi="Times New Roman" w:cs="Times New Roman"/>
          <w:lang w:val="x-none"/>
        </w:rPr>
        <w:t xml:space="preserve"> consumo, Subelemento 3.3.90.30.35, no valor de R$ 38.000,00, ficando o saldo pertinente aos demais exercícios a ser empenhado oportunamente, à conta dos respectivos orçamentos, caso seja necessário.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- DAS ALTERAÇÕES CONTRATUAIS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10.1 - O</w:t>
      </w:r>
      <w:r>
        <w:rPr>
          <w:rFonts w:ascii="Times New Roman" w:hAnsi="Times New Roman" w:cs="Times New Roman"/>
          <w:lang w:val="x-none"/>
        </w:rPr>
        <w:t xml:space="preserve"> presente contrato poderá ser alterado, nos casos previstos no artigo 65 da Lei n.º 8.666/93, desde que haja interesse da Administração do CONTRATANTE, com a apresentação das devidas justificativas.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PRIMEIRA - DO FORO, BASE LEGAL E FORMAL</w:t>
      </w:r>
      <w:r>
        <w:rPr>
          <w:rFonts w:ascii="Times New Roman" w:hAnsi="Times New Roman" w:cs="Times New Roman"/>
          <w:b/>
          <w:bCs/>
          <w:lang w:val="x-none"/>
        </w:rPr>
        <w:t>IDADES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11.1 - Este Contrato encontra-se subordinado a legislação específica, consubstanciada na Lei nº 8.666, de 21 de junho de 1993 e suas posteriores alterações, e, em casos omissos, aos preceitos de direito público, teoria geral de contratos e disposiç</w:t>
      </w:r>
      <w:r>
        <w:rPr>
          <w:rFonts w:ascii="Times New Roman" w:hAnsi="Times New Roman" w:cs="Times New Roman"/>
          <w:lang w:val="x-none"/>
        </w:rPr>
        <w:t>ões de direito privado.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11.2 - Fica eleito o Foro da cidade de TUCUMÃ, como o único capaz de dirimir as dúvidas oriundas deste Contrato, caso não sejam dirimidas amigavelmente.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11.3 - Para firmeza e como prova de haverem as partes, entre si, ajustado e c</w:t>
      </w:r>
      <w:r>
        <w:rPr>
          <w:rFonts w:ascii="Times New Roman" w:hAnsi="Times New Roman" w:cs="Times New Roman"/>
          <w:lang w:val="x-none"/>
        </w:rPr>
        <w:t>ontratado, é lavrado o presente termo, em 02 (duas) vias de  igual teor, o qual, depois de lido e achado conforme, é assinado pelas partes contratantes e pelas testemunhas abaixo.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TUCUMÃ-PA, 11 de Maio de 2020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FUNDO MUNICIPAL DE SAÚDE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CNPJ</w:t>
      </w:r>
      <w:r>
        <w:rPr>
          <w:rFonts w:ascii="Times New Roman" w:hAnsi="Times New Roman" w:cs="Times New Roman"/>
          <w:lang w:val="x-none"/>
        </w:rPr>
        <w:t>(MF) 11.234.776/0001-92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CONTRATANTE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ELLO DISTRIBUIÇÃO LTDA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CNPJ 14.115.388/0001-80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CONTRATADO(A)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Testemunhas:</w:t>
      </w: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1B596B" w:rsidRDefault="001B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1._______________________________            2._______________________________</w:t>
      </w:r>
    </w:p>
    <w:sectPr w:rsidR="001B596B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BF"/>
    <w:rsid w:val="001B596B"/>
    <w:rsid w:val="007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DeodoroJR</dc:creator>
  <cp:lastModifiedBy>DeodoroJR</cp:lastModifiedBy>
  <cp:revision>2</cp:revision>
  <dcterms:created xsi:type="dcterms:W3CDTF">2020-12-18T12:26:00Z</dcterms:created>
  <dcterms:modified xsi:type="dcterms:W3CDTF">2020-12-18T12:26:00Z</dcterms:modified>
</cp:coreProperties>
</file>